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E35" w:rsidRPr="001A7014" w:rsidRDefault="00D04BC6" w:rsidP="00A95E35">
      <w:pPr>
        <w:pStyle w:val="Header2"/>
        <w:spacing w:line="240" w:lineRule="auto"/>
        <w:rPr>
          <w:rFonts w:ascii="Myriad Pro" w:hAnsi="Myriad Pro"/>
          <w:color w:val="419639"/>
        </w:rPr>
      </w:pPr>
      <w:bookmarkStart w:id="0" w:name="_GoBack"/>
      <w:bookmarkEnd w:id="0"/>
      <w:r>
        <w:rPr>
          <w:rFonts w:ascii="Myriad Pro" w:hAnsi="Myriad Pro"/>
          <w:noProof/>
        </w:rPr>
        <w:drawing>
          <wp:anchor distT="0" distB="91440" distL="114300" distR="114300" simplePos="0" relativeHeight="25165824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71120</wp:posOffset>
            </wp:positionV>
            <wp:extent cx="2264410" cy="1282700"/>
            <wp:effectExtent l="19050" t="0" r="2540" b="0"/>
            <wp:wrapSquare wrapText="bothSides"/>
            <wp:docPr id="2" name="Picture 2" descr="\\BRAIN\data\Other\Promo\Marketing\APA Great Places\2017\Great Place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RAIN\data\Other\Promo\Marketing\APA Great Places\2017\Great Places 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78" t="13121" r="3058" b="2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E35">
        <w:rPr>
          <w:rFonts w:ascii="Myriad Pro" w:hAnsi="Myriad Pro"/>
        </w:rPr>
        <w:t>Nomination Form</w:t>
      </w:r>
    </w:p>
    <w:p w:rsidR="00A95E35" w:rsidRPr="006D2D9C" w:rsidRDefault="00A95E35" w:rsidP="004D459E">
      <w:pPr>
        <w:pStyle w:val="Header1"/>
        <w:spacing w:after="120" w:line="228" w:lineRule="auto"/>
        <w:contextualSpacing/>
        <w:rPr>
          <w:rFonts w:ascii="Myriad Pro" w:hAnsi="Myriad Pro"/>
          <w:sz w:val="52"/>
        </w:rPr>
      </w:pPr>
      <w:bookmarkStart w:id="1" w:name="_Hlk481590851"/>
      <w:bookmarkEnd w:id="1"/>
      <w:r w:rsidRPr="006D2D9C">
        <w:rPr>
          <w:rFonts w:ascii="Myriad Pro" w:hAnsi="Myriad Pro"/>
          <w:sz w:val="52"/>
        </w:rPr>
        <w:t xml:space="preserve">Great Places in Washington </w:t>
      </w:r>
      <w:r w:rsidR="006D2D9C" w:rsidRPr="006D2D9C">
        <w:rPr>
          <w:rFonts w:ascii="Myriad Pro" w:hAnsi="Myriad Pro"/>
          <w:sz w:val="52"/>
        </w:rPr>
        <w:t>Awards</w:t>
      </w:r>
      <w:r w:rsidRPr="006D2D9C">
        <w:rPr>
          <w:rFonts w:ascii="Myriad Pro" w:hAnsi="Myriad Pro"/>
          <w:sz w:val="52"/>
        </w:rPr>
        <w:t xml:space="preserve"> Program</w:t>
      </w:r>
    </w:p>
    <w:p w:rsidR="00A95E35" w:rsidRDefault="00311737" w:rsidP="004D459E">
      <w:pPr>
        <w:pStyle w:val="Subheading"/>
        <w:spacing w:after="120"/>
        <w:rPr>
          <w:rFonts w:ascii="Myriad Pro" w:hAnsi="Myriad Pro"/>
        </w:rPr>
      </w:pPr>
      <w:r>
        <w:rPr>
          <w:rFonts w:ascii="Myriad Pro" w:hAnsi="Myriad Pro"/>
        </w:rPr>
        <w:t>An awards program c</w:t>
      </w:r>
      <w:r w:rsidR="004D459E">
        <w:rPr>
          <w:rFonts w:ascii="Myriad Pro" w:hAnsi="Myriad Pro"/>
        </w:rPr>
        <w:t>o</w:t>
      </w:r>
      <w:r w:rsidR="00A95E35" w:rsidRPr="001A7014">
        <w:rPr>
          <w:rFonts w:ascii="Myriad Pro" w:hAnsi="Myriad Pro"/>
        </w:rPr>
        <w:t>-sponsored by the Washington Chapter of the American Planning Association (APA WA) and the Planning Association of Washington (PAW)</w:t>
      </w:r>
    </w:p>
    <w:p w:rsidR="00A95E35" w:rsidRDefault="00A95E35" w:rsidP="00A95E35">
      <w:pPr>
        <w:pStyle w:val="Header3"/>
        <w:spacing w:after="0"/>
        <w:rPr>
          <w:rFonts w:ascii="Myriad Pro" w:hAnsi="Myriad Pro"/>
        </w:rPr>
      </w:pPr>
      <w:r>
        <w:rPr>
          <w:rFonts w:ascii="Myriad Pro" w:hAnsi="Myriad Pro"/>
        </w:rPr>
        <w:t xml:space="preserve">Nominations Due: </w:t>
      </w:r>
      <w:r w:rsidR="006D2D9C">
        <w:rPr>
          <w:rFonts w:ascii="Myriad Pro" w:hAnsi="Myriad Pro"/>
        </w:rPr>
        <w:t>July 14</w:t>
      </w:r>
    </w:p>
    <w:p w:rsidR="00E6388C" w:rsidRPr="00E6388C" w:rsidRDefault="00EA3EC4" w:rsidP="00E6388C">
      <w:pPr>
        <w:pStyle w:val="Header3"/>
        <w:spacing w:after="180"/>
        <w:rPr>
          <w:rFonts w:ascii="Verdana" w:hAnsi="Verdana"/>
          <w:b w:val="0"/>
          <w:i/>
          <w:color w:val="auto"/>
          <w:sz w:val="20"/>
        </w:rPr>
      </w:pPr>
      <w:r>
        <w:rPr>
          <w:rFonts w:ascii="Verdana" w:hAnsi="Verdana"/>
          <w:b w:val="0"/>
          <w:i/>
          <w:color w:val="auto"/>
          <w:sz w:val="20"/>
        </w:rPr>
        <w:t xml:space="preserve">Please send a digital copy to </w:t>
      </w:r>
      <w:hyperlink r:id="rId9" w:history="1">
        <w:r w:rsidRPr="00EA3EC4">
          <w:rPr>
            <w:rStyle w:val="Hyperlink"/>
            <w:rFonts w:ascii="Verdana" w:hAnsi="Verdana"/>
            <w:b w:val="0"/>
            <w:i/>
            <w:sz w:val="20"/>
          </w:rPr>
          <w:t>office@washington-apa.org</w:t>
        </w:r>
      </w:hyperlink>
      <w:r>
        <w:rPr>
          <w:rFonts w:ascii="Verdana" w:hAnsi="Verdana"/>
          <w:b w:val="0"/>
          <w:i/>
          <w:color w:val="auto"/>
          <w:sz w:val="20"/>
        </w:rPr>
        <w:t xml:space="preserve"> </w:t>
      </w:r>
      <w:r w:rsidR="00EB1163" w:rsidRPr="00E6388C">
        <w:rPr>
          <w:rFonts w:ascii="Verdana" w:hAnsi="Verdana"/>
          <w:b w:val="0"/>
          <w:i/>
          <w:color w:val="auto"/>
          <w:sz w:val="20"/>
        </w:rPr>
        <w:t>and a hard copy to Washington Chapter American Planning Association 2150 N 107</w:t>
      </w:r>
      <w:r w:rsidR="00EB1163" w:rsidRPr="00E6388C">
        <w:rPr>
          <w:rFonts w:ascii="Verdana" w:hAnsi="Verdana"/>
          <w:b w:val="0"/>
          <w:i/>
          <w:color w:val="auto"/>
          <w:sz w:val="20"/>
          <w:vertAlign w:val="superscript"/>
        </w:rPr>
        <w:t>th</w:t>
      </w:r>
      <w:r w:rsidR="00EB1163" w:rsidRPr="00E6388C">
        <w:rPr>
          <w:rFonts w:ascii="Verdana" w:hAnsi="Verdana"/>
          <w:b w:val="0"/>
          <w:i/>
          <w:color w:val="auto"/>
          <w:sz w:val="20"/>
        </w:rPr>
        <w:t xml:space="preserve"> St</w:t>
      </w:r>
      <w:r w:rsidR="00D51701">
        <w:rPr>
          <w:rFonts w:ascii="Verdana" w:hAnsi="Verdana"/>
          <w:b w:val="0"/>
          <w:i/>
          <w:color w:val="auto"/>
          <w:sz w:val="20"/>
        </w:rPr>
        <w:t>reet</w:t>
      </w:r>
      <w:r w:rsidR="00EB1163" w:rsidRPr="00E6388C">
        <w:rPr>
          <w:rFonts w:ascii="Verdana" w:hAnsi="Verdana"/>
          <w:b w:val="0"/>
          <w:i/>
          <w:color w:val="auto"/>
          <w:sz w:val="20"/>
        </w:rPr>
        <w:t xml:space="preserve"> </w:t>
      </w:r>
      <w:proofErr w:type="spellStart"/>
      <w:r w:rsidR="00EB1163" w:rsidRPr="00E6388C">
        <w:rPr>
          <w:rFonts w:ascii="Verdana" w:hAnsi="Verdana"/>
          <w:b w:val="0"/>
          <w:i/>
          <w:color w:val="auto"/>
          <w:sz w:val="20"/>
        </w:rPr>
        <w:t>Ste</w:t>
      </w:r>
      <w:proofErr w:type="spellEnd"/>
      <w:r w:rsidR="00EB1163" w:rsidRPr="00E6388C">
        <w:rPr>
          <w:rFonts w:ascii="Verdana" w:hAnsi="Verdana"/>
          <w:b w:val="0"/>
          <w:i/>
          <w:color w:val="auto"/>
          <w:sz w:val="20"/>
        </w:rPr>
        <w:t xml:space="preserve"> 205, Seatt</w:t>
      </w:r>
      <w:r w:rsidR="00657174">
        <w:rPr>
          <w:rFonts w:ascii="Verdana" w:hAnsi="Verdana"/>
          <w:b w:val="0"/>
          <w:i/>
          <w:color w:val="auto"/>
          <w:sz w:val="20"/>
        </w:rPr>
        <w:t>le, WA 98133 postmarked by July 14</w:t>
      </w:r>
      <w:r w:rsidR="00EB1163" w:rsidRPr="00E6388C">
        <w:rPr>
          <w:rFonts w:ascii="Verdana" w:hAnsi="Verdana"/>
          <w:b w:val="0"/>
          <w:i/>
          <w:color w:val="auto"/>
          <w:sz w:val="20"/>
        </w:rPr>
        <w:t>.</w:t>
      </w:r>
      <w:r w:rsidR="00657174">
        <w:rPr>
          <w:rFonts w:ascii="Verdana" w:hAnsi="Verdana"/>
          <w:b w:val="0"/>
          <w:i/>
          <w:color w:val="auto"/>
          <w:sz w:val="20"/>
        </w:rPr>
        <w:t xml:space="preserve">  Submittals are limited to six pages total (including this cover page).</w:t>
      </w:r>
    </w:p>
    <w:p w:rsidR="00A95E35" w:rsidRDefault="001A6E14" w:rsidP="00A95E35">
      <w:pPr>
        <w:pStyle w:val="BodyText"/>
      </w:pPr>
      <w:r>
        <w:t>The 2017 Great Places in Washington Awards program</w:t>
      </w:r>
      <w:r w:rsidR="00A95E35">
        <w:t xml:space="preserve"> will recognize </w:t>
      </w:r>
      <w:r w:rsidR="00A95E35" w:rsidRPr="00D95E7F">
        <w:rPr>
          <w:rFonts w:cs="Verdana-Italic"/>
          <w:b/>
          <w:i/>
          <w:iCs/>
        </w:rPr>
        <w:t>Great Neighborhoods</w:t>
      </w:r>
      <w:r w:rsidR="00A95E35">
        <w:t xml:space="preserve"> in Washington State. Awards this year will be given to two neighborhoods — one in Western Washington and one in Eastern Washington. This program is based on the American Planning Association’s Great Places in America Program (</w:t>
      </w:r>
      <w:hyperlink r:id="rId10" w:history="1">
        <w:r w:rsidR="00C728D7" w:rsidRPr="00A74E54">
          <w:rPr>
            <w:rStyle w:val="Hyperlink"/>
          </w:rPr>
          <w:t>www.planning.org/greatplaces/</w:t>
        </w:r>
      </w:hyperlink>
      <w:r w:rsidR="00A95E35">
        <w:t>).</w:t>
      </w:r>
    </w:p>
    <w:p w:rsidR="00C728D7" w:rsidRPr="00C728D7" w:rsidRDefault="00C728D7" w:rsidP="005022D0">
      <w:pPr>
        <w:pStyle w:val="Header3"/>
        <w:spacing w:after="0"/>
        <w:rPr>
          <w:rFonts w:ascii="Myriad Pro" w:hAnsi="Myriad Pro"/>
        </w:rPr>
      </w:pPr>
      <w:r w:rsidRPr="00C728D7">
        <w:rPr>
          <w:rFonts w:ascii="Myriad Pro" w:hAnsi="Myriad Pro"/>
        </w:rPr>
        <w:t>Who Should Apply?</w:t>
      </w:r>
    </w:p>
    <w:p w:rsidR="00C728D7" w:rsidRDefault="00C728D7" w:rsidP="00EB269E">
      <w:pPr>
        <w:pStyle w:val="BodyText"/>
      </w:pPr>
      <w:r>
        <w:t>All are welc</w:t>
      </w:r>
      <w:r w:rsidR="00EB269E">
        <w:t>ome to apply. Examples include c</w:t>
      </w:r>
      <w:r>
        <w:t>ities and towns</w:t>
      </w:r>
      <w:r w:rsidR="00EB269E">
        <w:t>, c</w:t>
      </w:r>
      <w:r>
        <w:t>ommunity/neighborhood groups</w:t>
      </w:r>
      <w:r w:rsidR="00EB269E">
        <w:t xml:space="preserve">, </w:t>
      </w:r>
      <w:r>
        <w:t>Chambers of Commerce</w:t>
      </w:r>
      <w:r w:rsidR="00EB269E">
        <w:t>, and p</w:t>
      </w:r>
      <w:r>
        <w:t>lanning professionals</w:t>
      </w:r>
      <w:r w:rsidR="00EB269E">
        <w:t>.</w:t>
      </w:r>
    </w:p>
    <w:p w:rsidR="00A95E35" w:rsidRPr="00FD15D3" w:rsidRDefault="00A95E35" w:rsidP="00A95E35">
      <w:pPr>
        <w:pStyle w:val="Header3"/>
        <w:spacing w:after="0"/>
        <w:rPr>
          <w:rFonts w:ascii="Myriad Pro" w:hAnsi="Myriad Pro"/>
        </w:rPr>
      </w:pPr>
      <w:r>
        <w:rPr>
          <w:rFonts w:ascii="Myriad Pro" w:hAnsi="Myriad Pro"/>
        </w:rPr>
        <w:t xml:space="preserve">Great Neighborhood </w:t>
      </w:r>
      <w:r w:rsidRPr="00FD15D3">
        <w:rPr>
          <w:rFonts w:ascii="Myriad Pro" w:hAnsi="Myriad Pro"/>
        </w:rPr>
        <w:t>Awards Criteria:</w:t>
      </w:r>
    </w:p>
    <w:p w:rsidR="00A95E35" w:rsidRDefault="00A95E35" w:rsidP="00D51701">
      <w:pPr>
        <w:pStyle w:val="BodyText"/>
        <w:spacing w:after="0"/>
      </w:pPr>
      <w:r>
        <w:t xml:space="preserve">A neighborhood can be based on a specific plan or the result of a more organic process. Neighborhoods of different kinds are eligible — downtown, urban, suburban, exurban, town, small village — but should have the </w:t>
      </w:r>
      <w:r w:rsidR="00D51701">
        <w:t xml:space="preserve">following </w:t>
      </w:r>
      <w:r>
        <w:t>characteristics:</w:t>
      </w:r>
    </w:p>
    <w:p w:rsidR="00D51701" w:rsidRDefault="00D51701" w:rsidP="004D459E">
      <w:pPr>
        <w:pStyle w:val="BodyText"/>
        <w:numPr>
          <w:ilvl w:val="0"/>
          <w:numId w:val="5"/>
        </w:numPr>
        <w:spacing w:before="120" w:after="0" w:line="240" w:lineRule="auto"/>
        <w:ind w:left="360"/>
      </w:pPr>
      <w:r>
        <w:t>A definable sense of boundary.</w:t>
      </w:r>
    </w:p>
    <w:p w:rsidR="00D51701" w:rsidRDefault="00D51701" w:rsidP="004D459E">
      <w:pPr>
        <w:pStyle w:val="BodyText"/>
        <w:numPr>
          <w:ilvl w:val="0"/>
          <w:numId w:val="5"/>
        </w:numPr>
        <w:spacing w:before="120" w:after="0" w:line="240" w:lineRule="auto"/>
        <w:ind w:left="360"/>
      </w:pPr>
      <w:r>
        <w:t>A</w:t>
      </w:r>
      <w:r w:rsidRPr="0028427B">
        <w:t xml:space="preserve"> variety of functional attributes that contribute to a resident’s day-to-day living (i.e. residential, commercial, or mixed-uses)</w:t>
      </w:r>
      <w:r>
        <w:t>.</w:t>
      </w:r>
    </w:p>
    <w:p w:rsidR="00D51701" w:rsidRDefault="00D51701" w:rsidP="004D459E">
      <w:pPr>
        <w:pStyle w:val="BodyText"/>
        <w:numPr>
          <w:ilvl w:val="0"/>
          <w:numId w:val="5"/>
        </w:numPr>
        <w:spacing w:before="120" w:after="0" w:line="240" w:lineRule="auto"/>
        <w:ind w:left="360"/>
      </w:pPr>
      <w:r w:rsidRPr="0028427B">
        <w:t>Accommodates multi-modal transportation (</w:t>
      </w:r>
      <w:r>
        <w:t>e</w:t>
      </w:r>
      <w:r w:rsidRPr="0028427B">
        <w:t>.</w:t>
      </w:r>
      <w:r>
        <w:t>g</w:t>
      </w:r>
      <w:r w:rsidRPr="0028427B">
        <w:t>.</w:t>
      </w:r>
      <w:r>
        <w:t>,</w:t>
      </w:r>
      <w:r w:rsidRPr="0028427B">
        <w:t xml:space="preserve"> pedestrians, bicyclists, </w:t>
      </w:r>
      <w:r>
        <w:t xml:space="preserve">transit, </w:t>
      </w:r>
      <w:proofErr w:type="gramStart"/>
      <w:r w:rsidRPr="0028427B">
        <w:t>drivers</w:t>
      </w:r>
      <w:proofErr w:type="gramEnd"/>
      <w:r w:rsidRPr="0028427B">
        <w:t>).</w:t>
      </w:r>
    </w:p>
    <w:p w:rsidR="00D51701" w:rsidRDefault="00D51701" w:rsidP="004D459E">
      <w:pPr>
        <w:pStyle w:val="BodyText"/>
        <w:numPr>
          <w:ilvl w:val="0"/>
          <w:numId w:val="5"/>
        </w:numPr>
        <w:spacing w:before="120" w:after="0" w:line="240" w:lineRule="auto"/>
        <w:ind w:left="360"/>
      </w:pPr>
      <w:r w:rsidRPr="0028427B">
        <w:t>Has design and architectural features that are visually interesting</w:t>
      </w:r>
      <w:r>
        <w:t>.</w:t>
      </w:r>
    </w:p>
    <w:p w:rsidR="00D51701" w:rsidRDefault="00D51701" w:rsidP="004D459E">
      <w:pPr>
        <w:pStyle w:val="BodyText"/>
        <w:numPr>
          <w:ilvl w:val="0"/>
          <w:numId w:val="5"/>
        </w:numPr>
        <w:spacing w:before="120" w:after="120" w:line="240" w:lineRule="auto"/>
        <w:ind w:left="360"/>
      </w:pPr>
      <w:r w:rsidRPr="0028427B">
        <w:t>Encourages human contact and social activities.</w:t>
      </w:r>
    </w:p>
    <w:tbl>
      <w:tblPr>
        <w:tblStyle w:val="TableGrid"/>
        <w:tblpPr w:leftFromText="180" w:rightFromText="180" w:vertAnchor="text" w:tblpY="1"/>
        <w:tblW w:w="10795" w:type="dxa"/>
        <w:tblLook w:val="04A0" w:firstRow="1" w:lastRow="0" w:firstColumn="1" w:lastColumn="0" w:noHBand="0" w:noVBand="1"/>
      </w:tblPr>
      <w:tblGrid>
        <w:gridCol w:w="2718"/>
        <w:gridCol w:w="4038"/>
        <w:gridCol w:w="4039"/>
      </w:tblGrid>
      <w:tr w:rsidR="00E6388C" w:rsidTr="00E6388C">
        <w:trPr>
          <w:trHeight w:val="260"/>
        </w:trPr>
        <w:tc>
          <w:tcPr>
            <w:tcW w:w="10795" w:type="dxa"/>
            <w:gridSpan w:val="3"/>
            <w:shd w:val="clear" w:color="auto" w:fill="DBE5F1" w:themeFill="accent1" w:themeFillTint="33"/>
          </w:tcPr>
          <w:p w:rsidR="00E6388C" w:rsidRPr="00FB0916" w:rsidRDefault="00E6388C" w:rsidP="00E6388C">
            <w:pPr>
              <w:pStyle w:val="Header3"/>
              <w:spacing w:before="80" w:after="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NOMINATION FORM</w:t>
            </w:r>
          </w:p>
        </w:tc>
      </w:tr>
      <w:tr w:rsidR="00E6388C" w:rsidTr="00E6388C">
        <w:trPr>
          <w:trHeight w:val="422"/>
        </w:trPr>
        <w:tc>
          <w:tcPr>
            <w:tcW w:w="2718" w:type="dxa"/>
          </w:tcPr>
          <w:p w:rsidR="00E6388C" w:rsidRPr="00AA5D72" w:rsidRDefault="00E6388C" w:rsidP="00AA5D72">
            <w:pPr>
              <w:spacing w:before="120" w:after="40"/>
              <w:rPr>
                <w:rFonts w:ascii="Verdana" w:hAnsi="Verdana"/>
                <w:sz w:val="20"/>
              </w:rPr>
            </w:pPr>
            <w:r w:rsidRPr="00FB0916">
              <w:rPr>
                <w:rFonts w:ascii="Verdana" w:hAnsi="Verdana"/>
                <w:sz w:val="20"/>
              </w:rPr>
              <w:t>Name of Neighborhood</w:t>
            </w:r>
          </w:p>
        </w:tc>
        <w:tc>
          <w:tcPr>
            <w:tcW w:w="8077" w:type="dxa"/>
            <w:gridSpan w:val="2"/>
          </w:tcPr>
          <w:p w:rsidR="00E6388C" w:rsidRPr="000C6F2E" w:rsidRDefault="00E6388C" w:rsidP="00E6388C">
            <w:pPr>
              <w:rPr>
                <w:rFonts w:ascii="Verdana" w:hAnsi="Verdana"/>
                <w:sz w:val="20"/>
              </w:rPr>
            </w:pPr>
          </w:p>
        </w:tc>
      </w:tr>
      <w:tr w:rsidR="00E6388C" w:rsidTr="00E6388C">
        <w:trPr>
          <w:trHeight w:val="503"/>
        </w:trPr>
        <w:tc>
          <w:tcPr>
            <w:tcW w:w="2718" w:type="dxa"/>
          </w:tcPr>
          <w:p w:rsidR="00E6388C" w:rsidRPr="00AA5D72" w:rsidRDefault="00E6388C" w:rsidP="00AA5D72">
            <w:pPr>
              <w:spacing w:before="120" w:after="40"/>
              <w:rPr>
                <w:rFonts w:ascii="Verdana" w:hAnsi="Verdana"/>
                <w:sz w:val="20"/>
              </w:rPr>
            </w:pPr>
            <w:r w:rsidRPr="00FB0916">
              <w:rPr>
                <w:rFonts w:ascii="Verdana" w:hAnsi="Verdana"/>
                <w:sz w:val="20"/>
              </w:rPr>
              <w:t>Name of County, City, or Town</w:t>
            </w:r>
          </w:p>
        </w:tc>
        <w:tc>
          <w:tcPr>
            <w:tcW w:w="8077" w:type="dxa"/>
            <w:gridSpan w:val="2"/>
          </w:tcPr>
          <w:p w:rsidR="00E6388C" w:rsidRPr="000C6F2E" w:rsidRDefault="00E6388C" w:rsidP="00E6388C">
            <w:pPr>
              <w:rPr>
                <w:rFonts w:ascii="Verdana" w:hAnsi="Verdana"/>
                <w:sz w:val="20"/>
              </w:rPr>
            </w:pPr>
          </w:p>
        </w:tc>
      </w:tr>
      <w:tr w:rsidR="00E6388C" w:rsidTr="00E6388C">
        <w:trPr>
          <w:trHeight w:val="332"/>
        </w:trPr>
        <w:tc>
          <w:tcPr>
            <w:tcW w:w="2718" w:type="dxa"/>
          </w:tcPr>
          <w:p w:rsidR="00E6388C" w:rsidRPr="00AA5D72" w:rsidRDefault="00E6388C" w:rsidP="00AA5D72">
            <w:pPr>
              <w:spacing w:before="120" w:after="40"/>
              <w:rPr>
                <w:rFonts w:ascii="Verdana" w:hAnsi="Verdana"/>
                <w:sz w:val="20"/>
              </w:rPr>
            </w:pPr>
            <w:r w:rsidRPr="00FB0916">
              <w:rPr>
                <w:rFonts w:ascii="Verdana" w:hAnsi="Verdana"/>
                <w:sz w:val="20"/>
              </w:rPr>
              <w:t>Contact Person/Title</w:t>
            </w:r>
          </w:p>
        </w:tc>
        <w:tc>
          <w:tcPr>
            <w:tcW w:w="8077" w:type="dxa"/>
            <w:gridSpan w:val="2"/>
          </w:tcPr>
          <w:p w:rsidR="00E6388C" w:rsidRPr="000C6F2E" w:rsidRDefault="00E6388C" w:rsidP="00E6388C">
            <w:pPr>
              <w:rPr>
                <w:rFonts w:ascii="Verdana" w:hAnsi="Verdana"/>
                <w:sz w:val="20"/>
              </w:rPr>
            </w:pPr>
          </w:p>
        </w:tc>
      </w:tr>
      <w:tr w:rsidR="00E6388C" w:rsidTr="00E6388C">
        <w:trPr>
          <w:trHeight w:val="233"/>
        </w:trPr>
        <w:tc>
          <w:tcPr>
            <w:tcW w:w="2718" w:type="dxa"/>
          </w:tcPr>
          <w:p w:rsidR="00E6388C" w:rsidRPr="00AA5D72" w:rsidRDefault="00E6388C" w:rsidP="00AA5D72">
            <w:pPr>
              <w:spacing w:before="120" w:after="40"/>
              <w:rPr>
                <w:rFonts w:ascii="Verdana" w:hAnsi="Verdana"/>
                <w:sz w:val="20"/>
              </w:rPr>
            </w:pPr>
            <w:r w:rsidRPr="00FB0916">
              <w:rPr>
                <w:rFonts w:ascii="Verdana" w:hAnsi="Verdana"/>
                <w:sz w:val="20"/>
              </w:rPr>
              <w:t>Phone and Email</w:t>
            </w:r>
          </w:p>
        </w:tc>
        <w:tc>
          <w:tcPr>
            <w:tcW w:w="4038" w:type="dxa"/>
          </w:tcPr>
          <w:p w:rsidR="00E6388C" w:rsidRPr="000C6F2E" w:rsidRDefault="00E6388C" w:rsidP="00AA5D72">
            <w:pPr>
              <w:spacing w:before="120" w:after="40"/>
              <w:rPr>
                <w:rFonts w:ascii="Verdana" w:hAnsi="Verdana"/>
                <w:sz w:val="20"/>
              </w:rPr>
            </w:pPr>
            <w:r w:rsidRPr="000C6F2E">
              <w:rPr>
                <w:rFonts w:ascii="Verdana" w:hAnsi="Verdana"/>
                <w:sz w:val="20"/>
              </w:rPr>
              <w:t>P:</w:t>
            </w:r>
          </w:p>
        </w:tc>
        <w:tc>
          <w:tcPr>
            <w:tcW w:w="4039" w:type="dxa"/>
          </w:tcPr>
          <w:p w:rsidR="00E6388C" w:rsidRPr="00FB0916" w:rsidRDefault="00E6388C" w:rsidP="00AA5D72">
            <w:pPr>
              <w:spacing w:before="120" w:after="40"/>
              <w:rPr>
                <w:rFonts w:ascii="Verdana" w:hAnsi="Verdana"/>
                <w:sz w:val="22"/>
              </w:rPr>
            </w:pPr>
            <w:r w:rsidRPr="000C6F2E">
              <w:rPr>
                <w:rFonts w:ascii="Verdana" w:hAnsi="Verdana"/>
                <w:sz w:val="20"/>
              </w:rPr>
              <w:t>E:</w:t>
            </w:r>
          </w:p>
        </w:tc>
      </w:tr>
    </w:tbl>
    <w:p w:rsidR="00E6388C" w:rsidRPr="00411D11" w:rsidRDefault="00411D11" w:rsidP="00D365FC">
      <w:pPr>
        <w:pStyle w:val="Header3"/>
        <w:spacing w:before="80" w:after="180"/>
        <w:rPr>
          <w:rFonts w:ascii="Verdana" w:hAnsi="Verdana"/>
          <w:b w:val="0"/>
          <w:color w:val="auto"/>
          <w:sz w:val="20"/>
        </w:rPr>
      </w:pPr>
      <w:r w:rsidRPr="00411D11">
        <w:rPr>
          <w:rFonts w:ascii="Verdana" w:hAnsi="Verdana"/>
          <w:b w:val="0"/>
          <w:color w:val="auto"/>
          <w:sz w:val="20"/>
        </w:rPr>
        <w:t xml:space="preserve">Submittals will be evaluated by a committee including </w:t>
      </w:r>
      <w:r w:rsidR="004D5399" w:rsidRPr="00411D11">
        <w:rPr>
          <w:rFonts w:ascii="Verdana" w:hAnsi="Verdana"/>
          <w:b w:val="0"/>
          <w:color w:val="auto"/>
          <w:sz w:val="20"/>
        </w:rPr>
        <w:t>academi</w:t>
      </w:r>
      <w:r w:rsidR="004D5399">
        <w:rPr>
          <w:rFonts w:ascii="Verdana" w:hAnsi="Verdana"/>
          <w:b w:val="0"/>
          <w:color w:val="auto"/>
          <w:sz w:val="20"/>
        </w:rPr>
        <w:t>c</w:t>
      </w:r>
      <w:r w:rsidR="004D5399" w:rsidRPr="00411D11">
        <w:rPr>
          <w:rFonts w:ascii="Verdana" w:hAnsi="Verdana"/>
          <w:b w:val="0"/>
          <w:color w:val="auto"/>
          <w:sz w:val="20"/>
        </w:rPr>
        <w:t>s</w:t>
      </w:r>
      <w:r w:rsidRPr="00411D11">
        <w:rPr>
          <w:rFonts w:ascii="Verdana" w:hAnsi="Verdana"/>
          <w:b w:val="0"/>
          <w:color w:val="auto"/>
          <w:sz w:val="20"/>
        </w:rPr>
        <w:t xml:space="preserve"> and APA WA/PAW chapter members. Winners will be announced at the </w:t>
      </w:r>
      <w:r w:rsidR="00AA5D72">
        <w:rPr>
          <w:rFonts w:ascii="Verdana" w:hAnsi="Verdana"/>
          <w:b w:val="0"/>
          <w:color w:val="auto"/>
          <w:sz w:val="20"/>
        </w:rPr>
        <w:t xml:space="preserve">Fall </w:t>
      </w:r>
      <w:r w:rsidRPr="00411D11">
        <w:rPr>
          <w:rFonts w:ascii="Verdana" w:hAnsi="Verdana"/>
          <w:b w:val="0"/>
          <w:color w:val="auto"/>
          <w:sz w:val="20"/>
        </w:rPr>
        <w:t>Washington APA chapt</w:t>
      </w:r>
      <w:r w:rsidR="00AA5D72">
        <w:rPr>
          <w:rFonts w:ascii="Verdana" w:hAnsi="Verdana"/>
          <w:b w:val="0"/>
          <w:color w:val="auto"/>
          <w:sz w:val="20"/>
        </w:rPr>
        <w:t>er conference in SeaTac (September 28-29)</w:t>
      </w:r>
      <w:r w:rsidRPr="00411D11">
        <w:rPr>
          <w:rFonts w:ascii="Verdana" w:hAnsi="Verdana"/>
          <w:b w:val="0"/>
          <w:color w:val="auto"/>
          <w:sz w:val="20"/>
        </w:rPr>
        <w:t>.</w:t>
      </w:r>
    </w:p>
    <w:p w:rsidR="00E6388C" w:rsidRPr="00EB269E" w:rsidRDefault="00E6388C" w:rsidP="00E6388C">
      <w:pPr>
        <w:pStyle w:val="Header3"/>
        <w:rPr>
          <w:rFonts w:ascii="Myriad Pro" w:hAnsi="Myriad Pro"/>
        </w:rPr>
      </w:pPr>
      <w:r w:rsidRPr="00EB269E">
        <w:rPr>
          <w:rFonts w:ascii="Myriad Pro" w:hAnsi="Myriad Pro"/>
        </w:rPr>
        <w:t xml:space="preserve">Questions? </w:t>
      </w:r>
    </w:p>
    <w:p w:rsidR="00AA5D72" w:rsidRPr="00AA5D72" w:rsidRDefault="00E6388C" w:rsidP="00AA5D72">
      <w:pPr>
        <w:pStyle w:val="BasicParagraph"/>
        <w:suppressAutoHyphens/>
        <w:spacing w:after="240"/>
        <w:rPr>
          <w:rStyle w:val="Hyperlink"/>
          <w:rFonts w:ascii="Verdana" w:hAnsi="Verdana" w:cs="Verdana"/>
          <w:color w:val="000000"/>
          <w:sz w:val="20"/>
          <w:szCs w:val="20"/>
          <w:u w:val="none"/>
        </w:rPr>
      </w:pPr>
      <w:r>
        <w:rPr>
          <w:rFonts w:ascii="Verdana" w:hAnsi="Verdana" w:cs="Verdana"/>
          <w:sz w:val="20"/>
          <w:szCs w:val="20"/>
        </w:rPr>
        <w:t xml:space="preserve">Contact Hiller West, APA Co-Chair at: </w:t>
      </w:r>
      <w:r>
        <w:rPr>
          <w:rStyle w:val="Hyperlink"/>
          <w:rFonts w:ascii="Verdana" w:hAnsi="Verdana" w:cs="Verdana"/>
          <w:sz w:val="20"/>
          <w:szCs w:val="20"/>
        </w:rPr>
        <w:t>h.west@co.island.wa.us</w:t>
      </w:r>
      <w:r>
        <w:rPr>
          <w:rFonts w:ascii="Verdana" w:hAnsi="Verdana" w:cs="Verdana"/>
          <w:sz w:val="20"/>
          <w:szCs w:val="20"/>
        </w:rPr>
        <w:t xml:space="preserve"> </w:t>
      </w:r>
    </w:p>
    <w:tbl>
      <w:tblPr>
        <w:tblStyle w:val="TableGrid"/>
        <w:tblpPr w:leftFromText="180" w:rightFromText="180" w:vertAnchor="text" w:horzAnchor="page" w:tblpX="730" w:tblpY="-569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BB7DB1" w:rsidTr="009E0342">
        <w:trPr>
          <w:trHeight w:val="432"/>
        </w:trPr>
        <w:tc>
          <w:tcPr>
            <w:tcW w:w="11016" w:type="dxa"/>
            <w:shd w:val="clear" w:color="auto" w:fill="DBE5F1" w:themeFill="accent1" w:themeFillTint="33"/>
          </w:tcPr>
          <w:p w:rsidR="00BB7DB1" w:rsidRPr="00BF0D45" w:rsidRDefault="00AF6341" w:rsidP="009E0342">
            <w:pPr>
              <w:spacing w:before="80"/>
              <w:rPr>
                <w:rFonts w:ascii="Myriad Pro" w:hAnsi="Myriad Pro"/>
                <w:b/>
                <w:color w:val="008000"/>
              </w:rPr>
            </w:pPr>
            <w:r>
              <w:rPr>
                <w:rFonts w:ascii="Myriad Pro" w:hAnsi="Myriad Pro"/>
                <w:b/>
                <w:color w:val="008000"/>
              </w:rPr>
              <w:lastRenderedPageBreak/>
              <w:t>NOMINATION STAT</w:t>
            </w:r>
            <w:r w:rsidR="00BB7DB1" w:rsidRPr="00BF0D45">
              <w:rPr>
                <w:rFonts w:ascii="Myriad Pro" w:hAnsi="Myriad Pro"/>
                <w:b/>
                <w:color w:val="008000"/>
              </w:rPr>
              <w:t xml:space="preserve">EMENT — A BRIEF DESCRIPTION OF PROJECT </w:t>
            </w:r>
            <w:r w:rsidR="009E0342" w:rsidRPr="00BF0D45">
              <w:rPr>
                <w:rFonts w:ascii="Myriad Pro" w:hAnsi="Myriad Pro"/>
                <w:b/>
                <w:color w:val="008000"/>
              </w:rPr>
              <w:t>(50 words or less)</w:t>
            </w:r>
          </w:p>
        </w:tc>
      </w:tr>
      <w:tr w:rsidR="00BB7DB1" w:rsidTr="009E0342">
        <w:tc>
          <w:tcPr>
            <w:tcW w:w="11016" w:type="dxa"/>
          </w:tcPr>
          <w:p w:rsidR="00BB7DB1" w:rsidRPr="00BF0D45" w:rsidRDefault="00BB7DB1" w:rsidP="00AA5D72">
            <w:pPr>
              <w:spacing w:before="120" w:after="40"/>
              <w:rPr>
                <w:rFonts w:ascii="Verdana" w:hAnsi="Verdana"/>
                <w:sz w:val="20"/>
              </w:rPr>
            </w:pPr>
            <w:r w:rsidRPr="00BF0D45">
              <w:rPr>
                <w:rFonts w:ascii="Verdana" w:hAnsi="Verdana"/>
                <w:sz w:val="20"/>
              </w:rPr>
              <w:t>Briefly describe the neighborhood.</w:t>
            </w:r>
          </w:p>
        </w:tc>
      </w:tr>
      <w:tr w:rsidR="00BB7DB1" w:rsidTr="009E0342">
        <w:trPr>
          <w:trHeight w:val="4263"/>
        </w:trPr>
        <w:tc>
          <w:tcPr>
            <w:tcW w:w="11016" w:type="dxa"/>
          </w:tcPr>
          <w:p w:rsidR="00BB7DB1" w:rsidRPr="00701DE8" w:rsidRDefault="00BB7DB1" w:rsidP="009E0342">
            <w:pPr>
              <w:rPr>
                <w:rFonts w:ascii="Verdana" w:hAnsi="Verdana"/>
                <w:sz w:val="20"/>
              </w:rPr>
            </w:pPr>
          </w:p>
        </w:tc>
      </w:tr>
      <w:tr w:rsidR="009E0342" w:rsidTr="00E31474">
        <w:trPr>
          <w:trHeight w:val="432"/>
        </w:trPr>
        <w:tc>
          <w:tcPr>
            <w:tcW w:w="11016" w:type="dxa"/>
            <w:shd w:val="clear" w:color="auto" w:fill="DBE5F1" w:themeFill="accent1" w:themeFillTint="33"/>
          </w:tcPr>
          <w:p w:rsidR="009E0342" w:rsidRPr="00BF0D45" w:rsidRDefault="009E0342" w:rsidP="009E0342">
            <w:pPr>
              <w:spacing w:before="80"/>
              <w:rPr>
                <w:rFonts w:ascii="Myriad Pro" w:hAnsi="Myriad Pro"/>
                <w:b/>
                <w:color w:val="008000"/>
              </w:rPr>
            </w:pPr>
            <w:r>
              <w:rPr>
                <w:rFonts w:ascii="Myriad Pro" w:hAnsi="Myriad Pro"/>
                <w:b/>
                <w:color w:val="008000"/>
              </w:rPr>
              <w:t>MEETING THE AWARDS CRITERIA (this page and up to four additional pages, including graphics)</w:t>
            </w:r>
          </w:p>
        </w:tc>
      </w:tr>
      <w:tr w:rsidR="00BB7DB1" w:rsidTr="009E0342">
        <w:tc>
          <w:tcPr>
            <w:tcW w:w="11016" w:type="dxa"/>
          </w:tcPr>
          <w:p w:rsidR="00BB7DB1" w:rsidRPr="00BF0D45" w:rsidRDefault="00BF0D45" w:rsidP="00AA5D72">
            <w:pPr>
              <w:spacing w:before="120" w:after="120"/>
              <w:rPr>
                <w:rFonts w:ascii="Verdana" w:hAnsi="Verdana"/>
                <w:sz w:val="20"/>
              </w:rPr>
            </w:pPr>
            <w:r w:rsidRPr="00BF0D45">
              <w:rPr>
                <w:rFonts w:ascii="Verdana" w:hAnsi="Verdana"/>
                <w:sz w:val="20"/>
              </w:rPr>
              <w:t xml:space="preserve">Tell us why you think this neighborhood meets the </w:t>
            </w:r>
            <w:r w:rsidR="009E0342">
              <w:rPr>
                <w:rFonts w:ascii="Verdana" w:hAnsi="Verdana"/>
                <w:sz w:val="20"/>
              </w:rPr>
              <w:t xml:space="preserve">four </w:t>
            </w:r>
            <w:r w:rsidRPr="00BF0D45">
              <w:rPr>
                <w:rFonts w:ascii="Verdana" w:hAnsi="Verdana"/>
                <w:sz w:val="20"/>
              </w:rPr>
              <w:t>award criteria on the previous page.</w:t>
            </w:r>
            <w:r w:rsidR="00AA5D72">
              <w:rPr>
                <w:rFonts w:ascii="Verdana" w:hAnsi="Verdana"/>
                <w:sz w:val="20"/>
              </w:rPr>
              <w:t xml:space="preserve">  Please include photos supportive of the criteria (within the page limit).  Links to supportive websites or documents might be useful as background information.</w:t>
            </w:r>
          </w:p>
        </w:tc>
      </w:tr>
      <w:tr w:rsidR="00BF0D45" w:rsidTr="00AA5D72">
        <w:trPr>
          <w:trHeight w:val="7291"/>
        </w:trPr>
        <w:tc>
          <w:tcPr>
            <w:tcW w:w="11016" w:type="dxa"/>
          </w:tcPr>
          <w:p w:rsidR="00BF0D45" w:rsidRPr="00701DE8" w:rsidRDefault="00BF0D45" w:rsidP="00AA5D72">
            <w:pPr>
              <w:spacing w:before="120"/>
              <w:rPr>
                <w:rFonts w:ascii="Verdana" w:hAnsi="Verdana"/>
                <w:sz w:val="20"/>
              </w:rPr>
            </w:pPr>
          </w:p>
        </w:tc>
      </w:tr>
    </w:tbl>
    <w:p w:rsidR="000E25AB" w:rsidRPr="00AA5D72" w:rsidRDefault="000E25AB" w:rsidP="00AA5D72">
      <w:pPr>
        <w:spacing w:before="120"/>
        <w:rPr>
          <w:rFonts w:ascii="Verdana" w:hAnsi="Verdana"/>
          <w:sz w:val="20"/>
          <w:szCs w:val="20"/>
        </w:rPr>
      </w:pPr>
    </w:p>
    <w:sectPr w:rsidR="000E25AB" w:rsidRPr="00AA5D72" w:rsidSect="00AA5D72">
      <w:headerReference w:type="default" r:id="rId11"/>
      <w:footerReference w:type="default" r:id="rId12"/>
      <w:pgSz w:w="12240" w:h="15840"/>
      <w:pgMar w:top="100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B79" w:rsidRDefault="00791B79" w:rsidP="00FD15D3">
      <w:r>
        <w:separator/>
      </w:r>
    </w:p>
  </w:endnote>
  <w:endnote w:type="continuationSeparator" w:id="0">
    <w:p w:rsidR="00791B79" w:rsidRDefault="00791B79" w:rsidP="00FD1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Pro-I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Corbel"/>
    <w:panose1 w:val="020B0703030403020204"/>
    <w:charset w:val="00"/>
    <w:family w:val="auto"/>
    <w:pitch w:val="variable"/>
    <w:sig w:usb0="00000001" w:usb1="00000001" w:usb2="00000000" w:usb3="00000000" w:csb0="0000019F" w:csb1="00000000"/>
  </w:font>
  <w:font w:name="Verdana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DB1" w:rsidRDefault="00CA058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-462280</wp:posOffset>
              </wp:positionH>
              <wp:positionV relativeFrom="paragraph">
                <wp:posOffset>254635</wp:posOffset>
              </wp:positionV>
              <wp:extent cx="7805420" cy="386715"/>
              <wp:effectExtent l="0" t="0" r="508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05420" cy="386715"/>
                      </a:xfrm>
                      <a:prstGeom prst="rect">
                        <a:avLst/>
                      </a:prstGeom>
                      <a:solidFill>
                        <a:srgbClr val="14418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EFF3B7" id="Rectangle 5" o:spid="_x0000_s1026" style="position:absolute;margin-left:-36.4pt;margin-top:20.05pt;width:614.6pt;height:3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" fillcolor="#144182" stroked="f"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B79" w:rsidRDefault="00791B79" w:rsidP="00FD15D3">
      <w:r>
        <w:separator/>
      </w:r>
    </w:p>
  </w:footnote>
  <w:footnote w:type="continuationSeparator" w:id="0">
    <w:p w:rsidR="00791B79" w:rsidRDefault="00791B79" w:rsidP="00FD15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DB1" w:rsidRDefault="00CA058D" w:rsidP="00D517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-462280</wp:posOffset>
              </wp:positionH>
              <wp:positionV relativeFrom="paragraph">
                <wp:posOffset>-456565</wp:posOffset>
              </wp:positionV>
              <wp:extent cx="7779385" cy="27432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9385" cy="274320"/>
                      </a:xfrm>
                      <a:prstGeom prst="rect">
                        <a:avLst/>
                      </a:prstGeom>
                      <a:solidFill>
                        <a:srgbClr val="14418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B5E51" id="Rectangle 2" o:spid="_x0000_s1026" style="position:absolute;margin-left:-36.4pt;margin-top:-35.95pt;width:612.5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" fillcolor="#144182" stroked="f"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C5797"/>
    <w:multiLevelType w:val="hybridMultilevel"/>
    <w:tmpl w:val="FC8AD9FE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" w15:restartNumberingAfterBreak="0">
    <w:nsid w:val="406653D4"/>
    <w:multiLevelType w:val="hybridMultilevel"/>
    <w:tmpl w:val="526C7982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" w15:restartNumberingAfterBreak="0">
    <w:nsid w:val="53912EA5"/>
    <w:multiLevelType w:val="hybridMultilevel"/>
    <w:tmpl w:val="6ACC6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12889"/>
    <w:multiLevelType w:val="hybridMultilevel"/>
    <w:tmpl w:val="877406FE"/>
    <w:lvl w:ilvl="0" w:tplc="0409000F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4" w15:restartNumberingAfterBreak="0">
    <w:nsid w:val="59002543"/>
    <w:multiLevelType w:val="hybridMultilevel"/>
    <w:tmpl w:val="6F6CF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D3"/>
    <w:rsid w:val="000B580A"/>
    <w:rsid w:val="000C6F2E"/>
    <w:rsid w:val="000E25AB"/>
    <w:rsid w:val="000E45CA"/>
    <w:rsid w:val="000F04AF"/>
    <w:rsid w:val="00142102"/>
    <w:rsid w:val="0016082A"/>
    <w:rsid w:val="001A6E14"/>
    <w:rsid w:val="001A7014"/>
    <w:rsid w:val="002131E5"/>
    <w:rsid w:val="0028427B"/>
    <w:rsid w:val="00296665"/>
    <w:rsid w:val="002D6156"/>
    <w:rsid w:val="00311737"/>
    <w:rsid w:val="00320080"/>
    <w:rsid w:val="00323708"/>
    <w:rsid w:val="003C4014"/>
    <w:rsid w:val="00411D11"/>
    <w:rsid w:val="00456124"/>
    <w:rsid w:val="0048290C"/>
    <w:rsid w:val="004B0211"/>
    <w:rsid w:val="004D459E"/>
    <w:rsid w:val="004D5399"/>
    <w:rsid w:val="005022D0"/>
    <w:rsid w:val="005C0EA2"/>
    <w:rsid w:val="005F4697"/>
    <w:rsid w:val="00645664"/>
    <w:rsid w:val="00657174"/>
    <w:rsid w:val="006A03C6"/>
    <w:rsid w:val="006D2D9C"/>
    <w:rsid w:val="00701DE8"/>
    <w:rsid w:val="00733150"/>
    <w:rsid w:val="00791B79"/>
    <w:rsid w:val="007A5264"/>
    <w:rsid w:val="0084125D"/>
    <w:rsid w:val="009107CF"/>
    <w:rsid w:val="009B00CB"/>
    <w:rsid w:val="009E0342"/>
    <w:rsid w:val="00A5440F"/>
    <w:rsid w:val="00A95E35"/>
    <w:rsid w:val="00AA5D72"/>
    <w:rsid w:val="00AC6D7E"/>
    <w:rsid w:val="00AF6341"/>
    <w:rsid w:val="00B24CB0"/>
    <w:rsid w:val="00BB5D7E"/>
    <w:rsid w:val="00BB7DB1"/>
    <w:rsid w:val="00BE4B1A"/>
    <w:rsid w:val="00BE505C"/>
    <w:rsid w:val="00BF0D45"/>
    <w:rsid w:val="00C41B73"/>
    <w:rsid w:val="00C728D7"/>
    <w:rsid w:val="00C92F7E"/>
    <w:rsid w:val="00CA058D"/>
    <w:rsid w:val="00D01893"/>
    <w:rsid w:val="00D04BC6"/>
    <w:rsid w:val="00D2328E"/>
    <w:rsid w:val="00D365FC"/>
    <w:rsid w:val="00D51701"/>
    <w:rsid w:val="00D95E7F"/>
    <w:rsid w:val="00DB4A6D"/>
    <w:rsid w:val="00DF5E66"/>
    <w:rsid w:val="00E070C5"/>
    <w:rsid w:val="00E32189"/>
    <w:rsid w:val="00E6388C"/>
    <w:rsid w:val="00EA3EC4"/>
    <w:rsid w:val="00EB1163"/>
    <w:rsid w:val="00EB269E"/>
    <w:rsid w:val="00EF41BA"/>
    <w:rsid w:val="00F148B7"/>
    <w:rsid w:val="00F163E9"/>
    <w:rsid w:val="00F71824"/>
    <w:rsid w:val="00FA5B95"/>
    <w:rsid w:val="00FB0916"/>
    <w:rsid w:val="00FD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2E24F2A-EE85-4AE2-A035-0471B427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5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5D3"/>
  </w:style>
  <w:style w:type="paragraph" w:styleId="Footer">
    <w:name w:val="footer"/>
    <w:basedOn w:val="Normal"/>
    <w:link w:val="FooterChar"/>
    <w:uiPriority w:val="99"/>
    <w:unhideWhenUsed/>
    <w:rsid w:val="00FD15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5D3"/>
  </w:style>
  <w:style w:type="paragraph" w:styleId="BalloonText">
    <w:name w:val="Balloon Text"/>
    <w:basedOn w:val="Normal"/>
    <w:link w:val="BalloonTextChar"/>
    <w:uiPriority w:val="99"/>
    <w:semiHidden/>
    <w:unhideWhenUsed/>
    <w:rsid w:val="00FD15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5D3"/>
    <w:rPr>
      <w:rFonts w:ascii="Lucida Grande" w:hAnsi="Lucida Grande"/>
      <w:sz w:val="18"/>
      <w:szCs w:val="18"/>
    </w:rPr>
  </w:style>
  <w:style w:type="paragraph" w:customStyle="1" w:styleId="Header2">
    <w:name w:val="Header 2"/>
    <w:basedOn w:val="Normal"/>
    <w:uiPriority w:val="99"/>
    <w:rsid w:val="00FD15D3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Pro-It" w:hAnsi="MyriadPro-It" w:cs="MyriadPro-It"/>
      <w:i/>
      <w:iCs/>
      <w:color w:val="43963A"/>
      <w:sz w:val="40"/>
      <w:szCs w:val="40"/>
    </w:rPr>
  </w:style>
  <w:style w:type="paragraph" w:customStyle="1" w:styleId="Header1">
    <w:name w:val="Header 1"/>
    <w:basedOn w:val="Normal"/>
    <w:uiPriority w:val="99"/>
    <w:rsid w:val="00FD15D3"/>
    <w:pPr>
      <w:widowControl w:val="0"/>
      <w:suppressAutoHyphens/>
      <w:autoSpaceDE w:val="0"/>
      <w:autoSpaceDN w:val="0"/>
      <w:adjustRightInd w:val="0"/>
      <w:spacing w:line="600" w:lineRule="atLeast"/>
      <w:textAlignment w:val="center"/>
    </w:pPr>
    <w:rPr>
      <w:rFonts w:ascii="MyriadPro-Bold" w:hAnsi="MyriadPro-Bold" w:cs="MyriadPro-Bold"/>
      <w:b/>
      <w:bCs/>
      <w:color w:val="005595"/>
      <w:sz w:val="58"/>
      <w:szCs w:val="58"/>
    </w:rPr>
  </w:style>
  <w:style w:type="paragraph" w:styleId="BodyText">
    <w:name w:val="Body Text"/>
    <w:basedOn w:val="Normal"/>
    <w:link w:val="BodyTextChar"/>
    <w:uiPriority w:val="99"/>
    <w:rsid w:val="00FD15D3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Verdana" w:hAnsi="Verdana" w:cs="Verdana"/>
      <w:color w:val="000000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FD15D3"/>
    <w:rPr>
      <w:rFonts w:ascii="Verdana" w:hAnsi="Verdana" w:cs="Verdana"/>
      <w:color w:val="000000"/>
      <w:sz w:val="20"/>
      <w:szCs w:val="20"/>
    </w:rPr>
  </w:style>
  <w:style w:type="paragraph" w:customStyle="1" w:styleId="Subheading">
    <w:name w:val="Subheading"/>
    <w:basedOn w:val="BodyText"/>
    <w:uiPriority w:val="99"/>
    <w:rsid w:val="00FD15D3"/>
    <w:pPr>
      <w:spacing w:after="270"/>
    </w:pPr>
    <w:rPr>
      <w:rFonts w:ascii="MyriadPro-It" w:hAnsi="MyriadPro-It" w:cs="MyriadPro-It"/>
      <w:i/>
      <w:iCs/>
      <w:color w:val="666666"/>
      <w:sz w:val="26"/>
      <w:szCs w:val="26"/>
    </w:rPr>
  </w:style>
  <w:style w:type="paragraph" w:customStyle="1" w:styleId="Header3">
    <w:name w:val="Header 3"/>
    <w:basedOn w:val="Normal"/>
    <w:uiPriority w:val="99"/>
    <w:rsid w:val="00FD15D3"/>
    <w:pPr>
      <w:widowControl w:val="0"/>
      <w:suppressAutoHyphens/>
      <w:autoSpaceDE w:val="0"/>
      <w:autoSpaceDN w:val="0"/>
      <w:adjustRightInd w:val="0"/>
      <w:spacing w:after="36" w:line="288" w:lineRule="auto"/>
      <w:textAlignment w:val="center"/>
    </w:pPr>
    <w:rPr>
      <w:rFonts w:ascii="MyriadPro-Bold" w:hAnsi="MyriadPro-Bold" w:cs="MyriadPro-Bold"/>
      <w:b/>
      <w:bCs/>
      <w:color w:val="43963A"/>
    </w:rPr>
  </w:style>
  <w:style w:type="paragraph" w:customStyle="1" w:styleId="BulletedList">
    <w:name w:val="Bulleted List"/>
    <w:basedOn w:val="Normal"/>
    <w:uiPriority w:val="99"/>
    <w:rsid w:val="00FD15D3"/>
    <w:pPr>
      <w:widowControl w:val="0"/>
      <w:suppressAutoHyphens/>
      <w:autoSpaceDE w:val="0"/>
      <w:autoSpaceDN w:val="0"/>
      <w:adjustRightInd w:val="0"/>
      <w:spacing w:after="90" w:line="260" w:lineRule="atLeast"/>
      <w:ind w:left="360" w:hanging="200"/>
      <w:textAlignment w:val="center"/>
    </w:pPr>
    <w:rPr>
      <w:rFonts w:ascii="Verdana" w:hAnsi="Verdana" w:cs="Verdana"/>
      <w:color w:val="000000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D15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FD15D3"/>
    <w:rPr>
      <w:color w:val="0061AF"/>
      <w:u w:val="thick"/>
    </w:rPr>
  </w:style>
  <w:style w:type="table" w:styleId="TableGrid">
    <w:name w:val="Table Grid"/>
    <w:basedOn w:val="TableNormal"/>
    <w:uiPriority w:val="59"/>
    <w:rsid w:val="000E2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0916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C728D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lanning.org/greatplace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washington-apa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FBB5E5-E700-460A-BEC5-F046CDDFE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Dow</dc:creator>
  <cp:lastModifiedBy>Cara Condon</cp:lastModifiedBy>
  <cp:revision>2</cp:revision>
  <cp:lastPrinted>2017-05-04T22:35:00Z</cp:lastPrinted>
  <dcterms:created xsi:type="dcterms:W3CDTF">2017-05-17T16:59:00Z</dcterms:created>
  <dcterms:modified xsi:type="dcterms:W3CDTF">2017-05-17T16:59:00Z</dcterms:modified>
</cp:coreProperties>
</file>